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50A">
        <w:rPr>
          <w:rFonts w:ascii="Times New Roman" w:hAnsi="Times New Roman" w:cs="Times New Roman"/>
          <w:b/>
          <w:color w:val="000000"/>
          <w:sz w:val="28"/>
          <w:szCs w:val="28"/>
        </w:rPr>
        <w:t>Выдержка из Постановления Правительства Ивановской области от 29 декабря 2017 года № 527-п «Об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годов». </w:t>
      </w:r>
    </w:p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650A" w:rsidRPr="0056650A" w:rsidRDefault="0056650A" w:rsidP="005665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650A">
        <w:rPr>
          <w:rFonts w:ascii="Times New Roman" w:hAnsi="Times New Roman" w:cs="Times New Roman"/>
          <w:b/>
          <w:sz w:val="24"/>
          <w:szCs w:val="24"/>
        </w:rPr>
        <w:t>2. Перечень видов, форм и условий медицинской помощи,</w:t>
      </w:r>
    </w:p>
    <w:p w:rsidR="0056650A" w:rsidRPr="0056650A" w:rsidRDefault="0056650A" w:rsidP="005665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50A">
        <w:rPr>
          <w:rFonts w:ascii="Times New Roman" w:hAnsi="Times New Roman" w:cs="Times New Roman"/>
          <w:b/>
          <w:sz w:val="24"/>
          <w:szCs w:val="24"/>
        </w:rPr>
        <w:t>оказание</w:t>
      </w:r>
      <w:proofErr w:type="gramEnd"/>
      <w:r w:rsidRPr="0056650A">
        <w:rPr>
          <w:rFonts w:ascii="Times New Roman" w:hAnsi="Times New Roman" w:cs="Times New Roman"/>
          <w:b/>
          <w:sz w:val="24"/>
          <w:szCs w:val="24"/>
        </w:rPr>
        <w:t xml:space="preserve"> которой осуществляется бесплатно</w:t>
      </w:r>
    </w:p>
    <w:p w:rsidR="0056650A" w:rsidRPr="0056650A" w:rsidRDefault="0056650A" w:rsidP="0056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50A" w:rsidRPr="0056650A" w:rsidRDefault="0056650A" w:rsidP="00566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 xml:space="preserve">Понятие "медицинская организация" используется в Территориальной программе госгарантий в значении, определенном в федеральных законах от 29.11.2010 </w:t>
      </w:r>
      <w:hyperlink r:id="rId4" w:history="1">
        <w:r w:rsidRPr="0056650A">
          <w:rPr>
            <w:rFonts w:ascii="Times New Roman" w:hAnsi="Times New Roman" w:cs="Times New Roman"/>
            <w:sz w:val="24"/>
            <w:szCs w:val="24"/>
          </w:rPr>
          <w:t>N 326-ФЗ</w:t>
        </w:r>
      </w:hyperlink>
      <w:r w:rsidRPr="0056650A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 и от 21.11.2011 </w:t>
      </w:r>
      <w:hyperlink r:id="rId5" w:history="1">
        <w:r w:rsidRPr="0056650A">
          <w:rPr>
            <w:rFonts w:ascii="Times New Roman" w:hAnsi="Times New Roman" w:cs="Times New Roman"/>
            <w:sz w:val="24"/>
            <w:szCs w:val="24"/>
          </w:rPr>
          <w:t>N 323-ФЗ</w:t>
        </w:r>
      </w:hyperlink>
      <w:r w:rsidRPr="0056650A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2.2. Медицинская помощь оказывается в следующих формах: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2.3. В целях обеспечения преемственности, доступности и качества медицинской помощи,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гражданам. Медицинские организации, участвующие в реализации Территориальной программы госгарантий, распределяются по следующим уровням: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50A">
        <w:rPr>
          <w:rFonts w:ascii="Times New Roman" w:hAnsi="Times New Roman" w:cs="Times New Roman"/>
          <w:sz w:val="24"/>
          <w:szCs w:val="24"/>
        </w:rPr>
        <w:t xml:space="preserve">Первый уровень - оказание преимущественно первичной медико-санитарной помощи, и (или) паллиативной помощи, и (или) скорой, в том числе скорой специализированной, медицинской помощи, и (или) специализированной (за исключением высокотехнологичной) медицинской помощи терапевтического, </w:t>
      </w:r>
      <w:r w:rsidRPr="0056650A">
        <w:rPr>
          <w:rFonts w:ascii="Times New Roman" w:hAnsi="Times New Roman" w:cs="Times New Roman"/>
          <w:sz w:val="24"/>
          <w:szCs w:val="24"/>
        </w:rPr>
        <w:lastRenderedPageBreak/>
        <w:t>хирургического, педиатрического профилей населению в пределах муниципального образования (внутригородского округа).</w:t>
      </w:r>
      <w:proofErr w:type="gramEnd"/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50A">
        <w:rPr>
          <w:rFonts w:ascii="Times New Roman" w:hAnsi="Times New Roman" w:cs="Times New Roman"/>
          <w:sz w:val="24"/>
          <w:szCs w:val="24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отделения и (или) центры, оказывающие преимущественно специализированную (за исключением высокотехнологичной) медицинскую помощь по 5 и более профилям медицинской помощи населению нескольких муниципальных образований в специализированных больницах, диспансерах.</w:t>
      </w:r>
      <w:proofErr w:type="gramEnd"/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Третий уровень - оказание высокотехнологичной медицинской помощи в медицинских организациях, имеющих в своей структуре подразделения, оказывающие высокотехнологичную медицинскую помощь.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В пределах уровней могут выделяться подуровни.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Распределение медицинских организаций по уровням утверждается приказом Департамента здравоохранения Ивановской области.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2.4.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доврачебная и первичная врачебная медико-санитарная помощь организуется преимущественно по территориально-участковому принципу.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 xml:space="preserve"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</w:t>
      </w:r>
      <w:proofErr w:type="gramStart"/>
      <w:r w:rsidRPr="005665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50A">
        <w:rPr>
          <w:rFonts w:ascii="Times New Roman" w:hAnsi="Times New Roman" w:cs="Times New Roman"/>
          <w:sz w:val="24"/>
          <w:szCs w:val="24"/>
        </w:rPr>
        <w:t xml:space="preserve">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56650A" w:rsidRPr="0056650A" w:rsidRDefault="0056650A" w:rsidP="00566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50A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A1464" w:rsidRPr="0056650A" w:rsidRDefault="00CA1464">
      <w:pPr>
        <w:rPr>
          <w:rFonts w:ascii="Times New Roman" w:hAnsi="Times New Roman" w:cs="Times New Roman"/>
          <w:sz w:val="24"/>
          <w:szCs w:val="24"/>
        </w:rPr>
      </w:pPr>
    </w:p>
    <w:sectPr w:rsidR="00CA1464" w:rsidRPr="005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0A"/>
    <w:rsid w:val="0056650A"/>
    <w:rsid w:val="00CA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2AE39BCB5E7CB8647D9BC6E088F63E50201E8AFD7E2732EF47B4F63Cr36AH" TargetMode="External"/><Relationship Id="rId4" Type="http://schemas.openxmlformats.org/officeDocument/2006/relationships/hyperlink" Target="consultantplus://offline/ref=2A2AE39BCB5E7CB8647D9BC6E088F63E50291883FB7A2732EF47B4F63Cr3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2018-10-25T06:22:00Z</cp:lastPrinted>
  <dcterms:created xsi:type="dcterms:W3CDTF">2018-10-25T06:17:00Z</dcterms:created>
  <dcterms:modified xsi:type="dcterms:W3CDTF">2018-10-25T06:25:00Z</dcterms:modified>
</cp:coreProperties>
</file>